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380" w:rsidRDefault="0093705C" w:rsidP="0093705C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The Prolom </w:t>
      </w:r>
      <w:r w:rsidR="00C54380">
        <w:rPr>
          <w:rFonts w:ascii="Times New Roman" w:hAnsi="Times New Roman"/>
          <w:sz w:val="32"/>
        </w:rPr>
        <w:t>2 Mousterian Cave (Crimea, Ukraine) E. cf. taubachensis and E. hydruntinus  were described in</w:t>
      </w:r>
      <w:r>
        <w:rPr>
          <w:rFonts w:ascii="Times New Roman" w:hAnsi="Times New Roman"/>
          <w:sz w:val="32"/>
        </w:rPr>
        <w:t xml:space="preserve"> 1995 </w:t>
      </w:r>
      <w:r w:rsidR="00C54380">
        <w:rPr>
          <w:rFonts w:ascii="Times New Roman" w:hAnsi="Times New Roman"/>
          <w:sz w:val="32"/>
        </w:rPr>
        <w:t xml:space="preserve">by Eisenmann and Baryshnikov </w:t>
      </w:r>
      <w:r w:rsidR="003A4DA0">
        <w:rPr>
          <w:rFonts w:ascii="Times New Roman" w:hAnsi="Times New Roman"/>
          <w:sz w:val="32"/>
        </w:rPr>
        <w:t>but at</w:t>
      </w:r>
      <w:r w:rsidR="00C54380">
        <w:rPr>
          <w:rFonts w:ascii="Times New Roman" w:hAnsi="Times New Roman"/>
          <w:sz w:val="32"/>
        </w:rPr>
        <w:t xml:space="preserve"> the time no photographs were available</w:t>
      </w:r>
      <w:r w:rsidR="003A4DA0">
        <w:rPr>
          <w:rFonts w:ascii="Times New Roman" w:hAnsi="Times New Roman"/>
          <w:sz w:val="32"/>
        </w:rPr>
        <w:t>. W</w:t>
      </w:r>
      <w:r w:rsidR="00C54380">
        <w:rPr>
          <w:rFonts w:ascii="Times New Roman" w:hAnsi="Times New Roman"/>
          <w:sz w:val="32"/>
        </w:rPr>
        <w:t>e supply them now.</w:t>
      </w:r>
    </w:p>
    <w:p w:rsidR="0067478D" w:rsidRPr="0093705C" w:rsidRDefault="0067478D" w:rsidP="0093705C">
      <w:pPr>
        <w:rPr>
          <w:rFonts w:ascii="Times New Roman" w:hAnsi="Times New Roman"/>
          <w:sz w:val="32"/>
        </w:rPr>
      </w:pPr>
    </w:p>
    <w:sectPr w:rsidR="0067478D" w:rsidRPr="0093705C" w:rsidSect="00FF6A01">
      <w:pgSz w:w="11906" w:h="16838"/>
      <w:pgMar w:top="249" w:right="1418" w:bottom="249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A755D"/>
    <w:multiLevelType w:val="hybridMultilevel"/>
    <w:tmpl w:val="FDF08F2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902C94"/>
    <w:rsid w:val="000E0DFC"/>
    <w:rsid w:val="001B4BAA"/>
    <w:rsid w:val="001B60DF"/>
    <w:rsid w:val="001D756E"/>
    <w:rsid w:val="00210F5F"/>
    <w:rsid w:val="00213915"/>
    <w:rsid w:val="00257E26"/>
    <w:rsid w:val="0028353C"/>
    <w:rsid w:val="002862B9"/>
    <w:rsid w:val="00303C5A"/>
    <w:rsid w:val="00367AAF"/>
    <w:rsid w:val="00373D7E"/>
    <w:rsid w:val="003A4DA0"/>
    <w:rsid w:val="004669FF"/>
    <w:rsid w:val="005841CB"/>
    <w:rsid w:val="005A449F"/>
    <w:rsid w:val="0067478D"/>
    <w:rsid w:val="006C6080"/>
    <w:rsid w:val="0089432E"/>
    <w:rsid w:val="008D1B3A"/>
    <w:rsid w:val="008E4085"/>
    <w:rsid w:val="00902C94"/>
    <w:rsid w:val="00936C13"/>
    <w:rsid w:val="0093705C"/>
    <w:rsid w:val="00AE67D2"/>
    <w:rsid w:val="00B42B14"/>
    <w:rsid w:val="00B82A4A"/>
    <w:rsid w:val="00C02937"/>
    <w:rsid w:val="00C10C72"/>
    <w:rsid w:val="00C14E31"/>
    <w:rsid w:val="00C42EE0"/>
    <w:rsid w:val="00C54380"/>
    <w:rsid w:val="00C660F0"/>
    <w:rsid w:val="00CB38AA"/>
    <w:rsid w:val="00CB3DAA"/>
    <w:rsid w:val="00D039F2"/>
    <w:rsid w:val="00D20821"/>
    <w:rsid w:val="00D3308C"/>
    <w:rsid w:val="00D53BB7"/>
    <w:rsid w:val="00EB3820"/>
    <w:rsid w:val="00F44979"/>
    <w:rsid w:val="00FA1520"/>
    <w:rsid w:val="00FA4F6C"/>
    <w:rsid w:val="00FB019A"/>
    <w:rsid w:val="00FF6A0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8D"/>
    <w:rPr>
      <w:sz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Corpsdetexte">
    <w:name w:val="Body Text"/>
    <w:basedOn w:val="Normal"/>
    <w:rsid w:val="0067478D"/>
    <w:rPr>
      <w:rFonts w:ascii="Geneva" w:eastAsia="Times New Roman" w:hAnsi="Geneva"/>
      <w:sz w:val="20"/>
    </w:rPr>
  </w:style>
  <w:style w:type="character" w:styleId="Lienhypertexte">
    <w:name w:val="Hyperlink"/>
    <w:basedOn w:val="Policepardfaut"/>
    <w:rsid w:val="00D039F2"/>
    <w:rPr>
      <w:color w:val="0000FF"/>
      <w:u w:val="single"/>
    </w:rPr>
  </w:style>
  <w:style w:type="character" w:customStyle="1" w:styleId="url">
    <w:name w:val="url"/>
    <w:basedOn w:val="Policepardfaut"/>
    <w:rsid w:val="00D03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 spite of numerous efforts by various authors to clarify the systematics and taxonomy of North American Pleistocene Equids, t</vt:lpstr>
    </vt:vector>
  </TitlesOfParts>
  <Company>MNHN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spite of numerous efforts by various authors to clarify the systematics and taxonomy of North American Pleistocene Equids, t</dc:title>
  <dc:subject/>
  <dc:creator>Vera Eisenmann</dc:creator>
  <cp:keywords/>
  <cp:lastModifiedBy>Vera Eisenmann</cp:lastModifiedBy>
  <cp:revision>5</cp:revision>
  <dcterms:created xsi:type="dcterms:W3CDTF">2017-12-06T05:55:00Z</dcterms:created>
  <dcterms:modified xsi:type="dcterms:W3CDTF">2017-12-06T06:22:00Z</dcterms:modified>
</cp:coreProperties>
</file>